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Coldwater Fall Fair Talent Show Rules and Regulations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• Each Amateur talent class is strictly limited to ten contestants on a first-come basis.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• If a category is full, contestants may compete ‘up’ one age category, if they choose to do so.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• Set up time is limited to two minutes.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• Performance time is limited to four minutes.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• All performances must be appropriate for all ages or performer may be disqualified.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• Performer must supply own music through a mobile device. Music must be submitted by the start of the Talent Show (4 p.m. on the Saturday). For singers please provide a karaoke track so that we can hear you sing and not the artist.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• Sound system provided.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• May register in more than one different category.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• All children must be accompanied by an adult at all times.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• A scoring sheet will be used by all judges.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• All participants must submit their completed registration form by September 21st, 2019 to either Abby Austin (</w:t>
      </w:r>
      <w:hyperlink r:id="rId6">
        <w:r w:rsidDel="00000000" w:rsidR="00000000" w:rsidRPr="00000000">
          <w:rPr>
            <w:rtl w:val="0"/>
          </w:rPr>
          <w:t xml:space="preserve">abbyjohannaaustin@gmail.com</w:t>
        </w:r>
      </w:hyperlink>
      <w:r w:rsidDel="00000000" w:rsidR="00000000" w:rsidRPr="00000000">
        <w:rPr>
          <w:rtl w:val="0"/>
        </w:rPr>
        <w:t xml:space="preserve">) or Amanda Murray (amandascott3@gmail.com).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• All regular Fair rules apply.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• Most importantly be creative, show off your talent and HAVE FUN!!!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*Any violations to the Coldwater Fall Fair Talent Show Rules and Regulations may lead to disqualification.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CLASSES: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Individual Instrumental (all ages)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Group Instrumental (all ages)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Any other performance (all ages) (i.e. dance, karate, hidden talents, etc.)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Vocal 11 years &amp; under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Vocal 12 – 15 years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Vocal 16 - 19 years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PRIZES:</w:t>
      </w:r>
      <w:r w:rsidDel="00000000" w:rsidR="00000000" w:rsidRPr="00000000">
        <w:rPr>
          <w:rtl w:val="0"/>
        </w:rPr>
        <w:t xml:space="preserve"> 1st - $20,  2nd - $15, 3rd - $10, 4th - $5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bbyjohannaaust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